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2BDB73" w14:textId="77777777" w:rsidR="001B3C1D" w:rsidRDefault="00000000">
      <w:pPr>
        <w:pStyle w:val="Title"/>
      </w:pPr>
      <w:r>
        <w:t>A watershed-specific formula to predict coho salmon reproduction using functional flow metrics</w:t>
      </w:r>
    </w:p>
    <w:p w14:paraId="088E77BD" w14:textId="77777777" w:rsidR="001B3C1D" w:rsidRDefault="00000000">
      <w:pPr>
        <w:pStyle w:val="Author"/>
      </w:pPr>
      <w:r>
        <w:t>Claire Kouba, Jason Wiener, Leland Scantlebury and Thomas Harter</w:t>
      </w:r>
    </w:p>
    <w:p w14:paraId="5C944089" w14:textId="3EBCB5ED" w:rsidR="001B3C1D" w:rsidRDefault="00CD091B">
      <w:pPr>
        <w:pStyle w:val="Date"/>
      </w:pPr>
      <w:r>
        <w:t>DRAFT FIGURES AND TABLES Feb 2025</w:t>
      </w:r>
    </w:p>
    <w:p w14:paraId="1B3F844F" w14:textId="77777777" w:rsidR="00226BA9" w:rsidRPr="00226BA9" w:rsidRDefault="00226BA9" w:rsidP="00226BA9">
      <w:pPr>
        <w:pStyle w:val="BodyText"/>
      </w:pPr>
    </w:p>
    <w:p w14:paraId="10B59A0F" w14:textId="77777777" w:rsidR="001B3C1D" w:rsidRDefault="00000000">
      <w:pPr>
        <w:pStyle w:val="CaptionedFigure"/>
      </w:pPr>
      <w:bookmarkStart w:id="0" w:name="X75e9e61e99e6d01b3fc2a82737d889fa0508f9a"/>
      <w:r>
        <w:rPr>
          <w:noProof/>
        </w:rPr>
        <w:lastRenderedPageBreak/>
        <w:drawing>
          <wp:inline distT="0" distB="0" distL="0" distR="0" wp14:anchorId="46763D28" wp14:editId="4114FCCD">
            <wp:extent cx="5334000" cy="6324600"/>
            <wp:effectExtent l="0" t="0" r="0" b="0"/>
            <wp:docPr id="25"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6"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21E3E6E0" w14:textId="77777777" w:rsidR="001B3C1D" w:rsidRDefault="00000000">
      <w:pPr>
        <w:pStyle w:val="ImageCaption"/>
      </w:pPr>
      <w:bookmarkStart w:id="1" w:name="fig:ScottWatershedMap"/>
      <w:bookmarkEnd w:id="1"/>
      <w:r>
        <w:t>Figure 1: The Scott River watershed, with regional geographic context (see inset) and local features.</w:t>
      </w:r>
    </w:p>
    <w:p w14:paraId="601C4FDE" w14:textId="77777777" w:rsidR="00226BA9" w:rsidRDefault="00226BA9">
      <w:pPr>
        <w:pStyle w:val="CaptionedFigure"/>
      </w:pPr>
      <w:bookmarkStart w:id="2" w:name="X36fa6955ee881a3061f3114fd02206899c105b3"/>
      <w:bookmarkStart w:id="3" w:name="geography-climate-and-hydrology"/>
    </w:p>
    <w:p w14:paraId="70517767" w14:textId="6EC39447" w:rsidR="001B3C1D" w:rsidRDefault="00000000">
      <w:pPr>
        <w:pStyle w:val="CaptionedFigure"/>
      </w:pPr>
      <w:r>
        <w:rPr>
          <w:noProof/>
        </w:rPr>
        <w:drawing>
          <wp:inline distT="0" distB="0" distL="0" distR="0" wp14:anchorId="5D331312" wp14:editId="0B6F8823">
            <wp:extent cx="5334000" cy="4572000"/>
            <wp:effectExtent l="0" t="0" r="0" b="0"/>
            <wp:docPr id="29"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0" name="Picture" descr="Graphics%20and%20Supplements/Figure%202.png"/>
                    <pic:cNvPicPr>
                      <a:picLocks noChangeAspect="1" noChangeArrowheads="1"/>
                    </pic:cNvPicPr>
                  </pic:nvPicPr>
                  <pic:blipFill>
                    <a:blip r:embed="rId6"/>
                    <a:stretch>
                      <a:fillRect/>
                    </a:stretch>
                  </pic:blipFill>
                  <pic:spPr bwMode="auto">
                    <a:xfrm>
                      <a:off x="0" y="0"/>
                      <a:ext cx="5334000" cy="4572000"/>
                    </a:xfrm>
                    <a:prstGeom prst="rect">
                      <a:avLst/>
                    </a:prstGeom>
                    <a:noFill/>
                    <a:ln w="9525">
                      <a:noFill/>
                      <a:headEnd/>
                      <a:tailEnd/>
                    </a:ln>
                  </pic:spPr>
                </pic:pic>
              </a:graphicData>
            </a:graphic>
          </wp:inline>
        </w:drawing>
      </w:r>
    </w:p>
    <w:p w14:paraId="005EA7DA" w14:textId="77777777" w:rsidR="001B3C1D" w:rsidRDefault="00000000">
      <w:pPr>
        <w:pStyle w:val="ImageCaption"/>
      </w:pPr>
      <w:bookmarkStart w:id="4" w:name="fig:fjFlowFigure"/>
      <w:bookmarkEnd w:id="4"/>
      <w:r>
        <w:t>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346B0E88" w14:textId="77777777" w:rsidR="001B3C1D" w:rsidRDefault="00000000">
      <w:pPr>
        <w:pStyle w:val="CaptionedFigure"/>
      </w:pPr>
      <w:bookmarkStart w:id="5" w:name="Xf9b99239fe8eb82d085e872a0934e80531e93af"/>
      <w:bookmarkStart w:id="6" w:name="X81526482162caeee6479f25539a9c6105844354"/>
      <w:bookmarkEnd w:id="2"/>
      <w:bookmarkEnd w:id="3"/>
      <w:r>
        <w:rPr>
          <w:noProof/>
        </w:rPr>
        <w:lastRenderedPageBreak/>
        <w:drawing>
          <wp:inline distT="0" distB="0" distL="0" distR="0" wp14:anchorId="50C65E16" wp14:editId="651454BF">
            <wp:extent cx="5334000" cy="2447468"/>
            <wp:effectExtent l="0" t="0" r="0" b="0"/>
            <wp:docPr id="39" name="Picture" descr="Figure 3: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40"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0A19385F" w14:textId="77777777" w:rsidR="001B3C1D" w:rsidRDefault="00000000">
      <w:pPr>
        <w:pStyle w:val="ImageCaption"/>
      </w:pPr>
      <w:bookmarkStart w:id="7" w:name="fig:cohoLifeCycleFigure"/>
      <w:bookmarkEnd w:id="7"/>
      <w:r>
        <w:t>Figure 3: Seasons (as defined in the California Environmental Flows Framework; Yarnell et. al 2020) and life stages experienced by a coho and a Chinook salmon cohort in the Scott River watershed. Season identifiers listed here are used throughout the document.</w:t>
      </w:r>
    </w:p>
    <w:p w14:paraId="185A2F94" w14:textId="56DFF151" w:rsidR="00226BA9" w:rsidRDefault="00226BA9">
      <w:pPr>
        <w:rPr>
          <w:i/>
        </w:rPr>
      </w:pPr>
      <w:r>
        <w:br w:type="page"/>
      </w:r>
    </w:p>
    <w:p w14:paraId="6839A53D" w14:textId="77777777" w:rsidR="00226BA9" w:rsidRDefault="00226BA9">
      <w:pPr>
        <w:pStyle w:val="ImageCaption"/>
      </w:pPr>
    </w:p>
    <w:p w14:paraId="04945A80" w14:textId="77777777" w:rsidR="001B3C1D" w:rsidRDefault="00000000">
      <w:pPr>
        <w:pStyle w:val="TableCaption"/>
      </w:pPr>
      <w:bookmarkStart w:id="8" w:name="tab:funcFlowTermsTabLifePeriods"/>
      <w:bookmarkEnd w:id="8"/>
      <w:r>
        <w:t>Table 1: Explanation of season identifiers used in this analysis (displayed graphically in Figure 3).</w:t>
      </w:r>
    </w:p>
    <w:tbl>
      <w:tblPr>
        <w:tblStyle w:val="Table"/>
        <w:tblW w:w="0" w:type="auto"/>
        <w:jc w:val="center"/>
        <w:tblLayout w:type="fixed"/>
        <w:tblLook w:val="0420" w:firstRow="1" w:lastRow="0" w:firstColumn="0" w:lastColumn="0" w:noHBand="0" w:noVBand="1"/>
      </w:tblPr>
      <w:tblGrid>
        <w:gridCol w:w="1080"/>
        <w:gridCol w:w="2160"/>
        <w:gridCol w:w="3600"/>
        <w:gridCol w:w="2160"/>
      </w:tblGrid>
      <w:tr w:rsidR="001B3C1D" w14:paraId="0523D3FE"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6086A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A068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8ADA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Salmon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9AB7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Species Affected</w:t>
            </w:r>
          </w:p>
        </w:tc>
      </w:tr>
      <w:tr w:rsidR="001B3C1D" w14:paraId="64A47925" w14:textId="77777777" w:rsidTr="001B3C1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86FF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D505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First dry season</w:t>
            </w:r>
          </w:p>
        </w:tc>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111F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before/during parents' spawning</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3F9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Chinook</w:t>
            </w:r>
          </w:p>
        </w:tc>
      </w:tr>
      <w:tr w:rsidR="001B3C1D" w14:paraId="418B1DDC" w14:textId="77777777" w:rsidTr="001B3C1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87E1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A500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First fall rewetting</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4F2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rewetting during/after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4FFE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Chinook</w:t>
            </w:r>
          </w:p>
        </w:tc>
      </w:tr>
      <w:tr w:rsidR="001B3C1D" w14:paraId="5D0CF514" w14:textId="77777777" w:rsidTr="001B3C1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56F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5231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First wet season</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0AE8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Eggs,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5F1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Chinook</w:t>
            </w:r>
          </w:p>
        </w:tc>
      </w:tr>
      <w:tr w:rsidR="001B3C1D" w14:paraId="6A76B1A4" w14:textId="77777777" w:rsidTr="001B3C1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22DB4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w:t>
            </w:r>
          </w:p>
        </w:tc>
        <w:tc>
          <w:tcPr>
            <w:tcW w:w="21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440D6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First spring recession</w:t>
            </w:r>
          </w:p>
        </w:tc>
        <w:tc>
          <w:tcPr>
            <w:tcW w:w="360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EC3595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juveniles/outmigrating smolt</w:t>
            </w:r>
          </w:p>
        </w:tc>
        <w:tc>
          <w:tcPr>
            <w:tcW w:w="21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46995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Outmigrating Chinook</w:t>
            </w:r>
          </w:p>
        </w:tc>
      </w:tr>
      <w:tr w:rsidR="001B3C1D" w14:paraId="2C697AD6" w14:textId="77777777" w:rsidTr="001B3C1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9E29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d2</w:t>
            </w:r>
          </w:p>
        </w:tc>
        <w:tc>
          <w:tcPr>
            <w:tcW w:w="21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6273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Second dry season</w:t>
            </w:r>
          </w:p>
        </w:tc>
        <w:tc>
          <w:tcPr>
            <w:tcW w:w="360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B9F4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juveniles</w:t>
            </w:r>
          </w:p>
        </w:tc>
        <w:tc>
          <w:tcPr>
            <w:tcW w:w="21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A646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r>
      <w:tr w:rsidR="001B3C1D" w14:paraId="349F2FFE" w14:textId="77777777" w:rsidTr="001B3C1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A33E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6967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Second fall rewetting</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044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869C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r>
      <w:tr w:rsidR="001B3C1D" w14:paraId="06D128C8" w14:textId="77777777" w:rsidTr="001B3C1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F34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2842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Second wet season</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481F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ACAC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r>
      <w:tr w:rsidR="001B3C1D" w14:paraId="7E9201DD" w14:textId="77777777" w:rsidTr="001B3C1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62BE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E9C3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Second spring recession</w:t>
            </w:r>
          </w:p>
        </w:tc>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DD159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Outmigrating smolt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9259F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Outmigrating Coho</w:t>
            </w:r>
          </w:p>
        </w:tc>
      </w:tr>
    </w:tbl>
    <w:p w14:paraId="0F5B448F" w14:textId="35D738E7" w:rsidR="001B3C1D" w:rsidRDefault="001B3C1D">
      <w:pPr>
        <w:pStyle w:val="BodyText"/>
      </w:pPr>
      <w:bookmarkStart w:id="9" w:name="methods-quantitative-analysis"/>
      <w:bookmarkStart w:id="10" w:name="Xe8ba0a4c75b36186b6f929f64dda210e12c68c3"/>
      <w:bookmarkEnd w:id="0"/>
      <w:bookmarkEnd w:id="5"/>
      <w:bookmarkEnd w:id="6"/>
    </w:p>
    <w:p w14:paraId="7A9E690C" w14:textId="77777777" w:rsidR="00226BA9" w:rsidRDefault="00226BA9">
      <w:pPr>
        <w:rPr>
          <w:i/>
        </w:rPr>
      </w:pPr>
      <w:bookmarkStart w:id="11" w:name="tab:funcFlowTermsTab"/>
      <w:bookmarkEnd w:id="11"/>
      <w:r>
        <w:br w:type="page"/>
      </w:r>
    </w:p>
    <w:p w14:paraId="3B61CE62" w14:textId="1CAED7ED" w:rsidR="001B3C1D" w:rsidRDefault="00000000">
      <w:pPr>
        <w:pStyle w:val="TableCaption"/>
      </w:pPr>
      <w:r>
        <w:lastRenderedPageBreak/>
        <w:t>Table 2: 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1B3C1D" w14:paraId="573405B5"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37546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EB6B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51BA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3530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1B3C1D" w14:paraId="57A9B940" w14:textId="77777777" w:rsidTr="001B3C1D">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E16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1D39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94F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453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1B3C1D" w14:paraId="71D1AF99"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B28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1BC8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99C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773C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1B3C1D" w14:paraId="2D95BD2F"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A68A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DDA6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BEC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3502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Percentile of daily flow within dry season. </w:t>
            </w:r>
          </w:p>
        </w:tc>
      </w:tr>
      <w:tr w:rsidR="001B3C1D" w14:paraId="313F438A"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7A9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7D0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803D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6FCD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1B3C1D" w14:paraId="3F9B7D47"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EC0C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5C3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C17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2DCC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1B3C1D" w14:paraId="2E38088A"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1EA3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3A05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A16D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A569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1B3C1D" w14:paraId="275D38C1"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C666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085B0"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5A5F"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D982"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r w:rsidR="001B3C1D" w14:paraId="16FA73C7"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069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413A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3279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1B21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1B3C1D" w14:paraId="390BA090"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8551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504E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2E6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669F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w:t>
            </w:r>
          </w:p>
        </w:tc>
      </w:tr>
      <w:tr w:rsidR="001B3C1D" w14:paraId="661BB49E"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95D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528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78F3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EBF3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1B3C1D" w14:paraId="125D44F7"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FE6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933B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2CC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CAFB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1B3C1D" w14:paraId="5AA4E33D"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B708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8B8B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38B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0FA0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1B3C1D" w14:paraId="3BD17662"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E8F4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54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Timing of first high-flow event in a </w:t>
            </w:r>
            <w:r>
              <w:rPr>
                <w:rFonts w:ascii="Arial" w:eastAsia="Arial" w:hAnsi="Arial" w:cs="Arial"/>
                <w:color w:val="000000"/>
                <w:sz w:val="22"/>
                <w:szCs w:val="22"/>
              </w:rPr>
              <w:lastRenderedPageBreak/>
              <w:t>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A998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2, 5, and 10-year return </w:t>
            </w:r>
            <w:r>
              <w:rPr>
                <w:rFonts w:ascii="Arial" w:eastAsia="Arial" w:hAnsi="Arial" w:cs="Arial"/>
                <w:color w:val="000000"/>
                <w:sz w:val="22"/>
                <w:szCs w:val="22"/>
              </w:rPr>
              <w:lastRenderedPageBreak/>
              <w:t>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F92D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Timing of first exceedance of threshold value for the 2-, 5- and 10-year flow (50%, 20% and 10% exceedance values), in </w:t>
            </w:r>
            <w:r>
              <w:rPr>
                <w:rFonts w:ascii="Arial" w:eastAsia="Arial" w:hAnsi="Arial" w:cs="Arial"/>
                <w:color w:val="000000"/>
                <w:sz w:val="22"/>
                <w:szCs w:val="22"/>
              </w:rPr>
              <w:lastRenderedPageBreak/>
              <w:t>water year days</w:t>
            </w:r>
          </w:p>
        </w:tc>
      </w:tr>
      <w:tr w:rsidR="001B3C1D" w14:paraId="191A001F"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687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69E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BFC1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1EBA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1B3C1D" w14:paraId="525AD4BF"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5D6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2545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9677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40BF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1B3C1D" w14:paraId="4AD934C5"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0861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1C7C"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8082"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00128"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r w:rsidR="001B3C1D" w14:paraId="4E040AB4"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A503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44857"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7FCD5"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5F4E"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r w:rsidR="001B3C1D" w14:paraId="1D3093C1"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B6D4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C77D1"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D4ECA"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6843"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r w:rsidR="001B3C1D" w14:paraId="132E59FC"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1C8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DAA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667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7FFD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1B3C1D" w14:paraId="744C5283" w14:textId="77777777" w:rsidTr="001B3C1D">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ED69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219E"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57E3F"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8F42D"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r w:rsidR="001B3C1D" w14:paraId="6DB9F721" w14:textId="77777777" w:rsidTr="001B3C1D">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0668A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961ED"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E8EB9"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62FF1"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r>
    </w:tbl>
    <w:p w14:paraId="344B00A4" w14:textId="77777777" w:rsidR="00226BA9" w:rsidRDefault="00226BA9">
      <w:pPr>
        <w:pStyle w:val="CaptionedFigure"/>
      </w:pPr>
    </w:p>
    <w:p w14:paraId="567E3B90" w14:textId="2A30FC47" w:rsidR="001B3C1D" w:rsidRDefault="00000000">
      <w:pPr>
        <w:pStyle w:val="CaptionedFigure"/>
      </w:pPr>
      <w:r>
        <w:rPr>
          <w:noProof/>
        </w:rPr>
        <w:drawing>
          <wp:inline distT="0" distB="0" distL="0" distR="0" wp14:anchorId="58040CA9" wp14:editId="2E66911A">
            <wp:extent cx="5009989" cy="5932073"/>
            <wp:effectExtent l="0" t="0" r="0" b="0"/>
            <wp:docPr id="48" name="Picture" descr="Figure 4: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49" name="Picture" descr="Graphics%20and%20Supplements/Figure%203.png"/>
                    <pic:cNvPicPr>
                      <a:picLocks noChangeAspect="1" noChangeArrowheads="1"/>
                    </pic:cNvPicPr>
                  </pic:nvPicPr>
                  <pic:blipFill>
                    <a:blip r:embed="rId8"/>
                    <a:stretch>
                      <a:fillRect/>
                    </a:stretch>
                  </pic:blipFill>
                  <pic:spPr bwMode="auto">
                    <a:xfrm>
                      <a:off x="0" y="0"/>
                      <a:ext cx="5009989" cy="5932073"/>
                    </a:xfrm>
                    <a:prstGeom prst="rect">
                      <a:avLst/>
                    </a:prstGeom>
                    <a:noFill/>
                    <a:ln w="9525">
                      <a:noFill/>
                      <a:headEnd/>
                      <a:tailEnd/>
                    </a:ln>
                  </pic:spPr>
                </pic:pic>
              </a:graphicData>
            </a:graphic>
          </wp:inline>
        </w:drawing>
      </w:r>
    </w:p>
    <w:p w14:paraId="43BFEB50" w14:textId="77777777" w:rsidR="001B3C1D" w:rsidRDefault="00000000">
      <w:pPr>
        <w:pStyle w:val="ImageCaption"/>
      </w:pPr>
      <w:bookmarkStart w:id="12" w:name="fig:fig2Yarnell2020"/>
      <w:bookmarkEnd w:id="12"/>
      <w:r>
        <w:t>Figure 4: Figure 2 from Yarnell et al., 2020. Illustration of five functional flow categories identified for a mixed rain-snowmelt runoff river in California.</w:t>
      </w:r>
    </w:p>
    <w:p w14:paraId="047269BF" w14:textId="20137B49" w:rsidR="001B3C1D" w:rsidRDefault="001B3C1D">
      <w:pPr>
        <w:pStyle w:val="BodyText"/>
      </w:pPr>
      <w:bookmarkStart w:id="13" w:name="Xf45fee2eebd53972590b701c61840508f81f9c4"/>
    </w:p>
    <w:p w14:paraId="4DFE50D0" w14:textId="77777777" w:rsidR="00226BA9" w:rsidRDefault="00226BA9">
      <w:pPr>
        <w:rPr>
          <w:i/>
        </w:rPr>
      </w:pPr>
      <w:bookmarkStart w:id="14" w:name="tab:customHydroMetricsTab"/>
      <w:bookmarkEnd w:id="14"/>
      <w:r>
        <w:br w:type="page"/>
      </w:r>
    </w:p>
    <w:p w14:paraId="344F6E93" w14:textId="266D6667" w:rsidR="001B3C1D" w:rsidRDefault="00000000">
      <w:pPr>
        <w:pStyle w:val="TableCaption"/>
      </w:pPr>
      <w:r>
        <w:lastRenderedPageBreak/>
        <w:t>Table 3: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1B3C1D" w14:paraId="2AA1D048"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51BAF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F87F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F61C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A6C35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1B3C1D" w14:paraId="31C161A1" w14:textId="77777777" w:rsidTr="001B3C1D">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198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0DCF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99FB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FE00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1B3C1D" w14:paraId="66F72C5E" w14:textId="77777777" w:rsidTr="001B3C1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B1A1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55A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B07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C12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rsidR="001B3C1D" w14:paraId="06F4B75C" w14:textId="77777777" w:rsidTr="001B3C1D">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DF04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A6F33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CD334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55B1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DA2D6A7" w14:textId="77777777" w:rsidR="001B3C1D" w:rsidRDefault="00000000">
      <w:pPr>
        <w:pStyle w:val="CaptionedFigure"/>
      </w:pPr>
      <w:r>
        <w:rPr>
          <w:noProof/>
        </w:rPr>
        <w:lastRenderedPageBreak/>
        <w:drawing>
          <wp:inline distT="0" distB="0" distL="0" distR="0" wp14:anchorId="2FD966E4" wp14:editId="424D0781">
            <wp:extent cx="5334000" cy="3429000"/>
            <wp:effectExtent l="0" t="0" r="0" b="0"/>
            <wp:docPr id="53" name="Picture"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4.png"/>
                    <pic:cNvPicPr>
                      <a:picLocks noChangeAspect="1" noChangeArrowheads="1"/>
                    </pic:cNvPicPr>
                  </pic:nvPicPr>
                  <pic:blipFill>
                    <a:blip r:embed="rId9"/>
                    <a:stretch>
                      <a:fillRect/>
                    </a:stretch>
                  </pic:blipFill>
                  <pic:spPr bwMode="auto">
                    <a:xfrm>
                      <a:off x="0" y="0"/>
                      <a:ext cx="5334000" cy="3429000"/>
                    </a:xfrm>
                    <a:prstGeom prst="rect">
                      <a:avLst/>
                    </a:prstGeom>
                    <a:noFill/>
                    <a:ln w="9525">
                      <a:noFill/>
                      <a:headEnd/>
                      <a:tailEnd/>
                    </a:ln>
                  </pic:spPr>
                </pic:pic>
              </a:graphicData>
            </a:graphic>
          </wp:inline>
        </w:drawing>
      </w:r>
    </w:p>
    <w:p w14:paraId="3B116D0E" w14:textId="77777777" w:rsidR="001B3C1D" w:rsidRDefault="00000000">
      <w:pPr>
        <w:pStyle w:val="ImageCaption"/>
      </w:pPr>
      <w:bookmarkStart w:id="15" w:name="fig:reconnectExplainerHydrograph"/>
      <w:bookmarkEnd w:id="15"/>
      <w:r>
        <w:t>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p w14:paraId="7E85E9CF" w14:textId="77777777" w:rsidR="001B3C1D" w:rsidRDefault="00000000">
      <w:pPr>
        <w:pStyle w:val="CaptionedFigure"/>
      </w:pPr>
      <w:bookmarkStart w:id="16" w:name="results"/>
      <w:bookmarkStart w:id="17" w:name="Xc2abe7bcb62e605259110c7fc452887e7b6f6b3"/>
      <w:bookmarkEnd w:id="9"/>
      <w:bookmarkEnd w:id="10"/>
      <w:bookmarkEnd w:id="13"/>
      <w:r>
        <w:rPr>
          <w:noProof/>
        </w:rPr>
        <w:lastRenderedPageBreak/>
        <w:drawing>
          <wp:inline distT="0" distB="0" distL="0" distR="0" wp14:anchorId="2025AF11" wp14:editId="60B9D26D">
            <wp:extent cx="5334000" cy="6858000"/>
            <wp:effectExtent l="0" t="0" r="0" b="0"/>
            <wp:docPr id="76" name="Picture" descr="Figure 6: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77" name="Picture" descr="Graphics%20and%20Supplements/Figure%205.png"/>
                    <pic:cNvPicPr>
                      <a:picLocks noChangeAspect="1" noChangeArrowheads="1"/>
                    </pic:cNvPicPr>
                  </pic:nvPicPr>
                  <pic:blipFill>
                    <a:blip r:embed="rId10"/>
                    <a:stretch>
                      <a:fillRect/>
                    </a:stretch>
                  </pic:blipFill>
                  <pic:spPr bwMode="auto">
                    <a:xfrm>
                      <a:off x="0" y="0"/>
                      <a:ext cx="5334000" cy="6858000"/>
                    </a:xfrm>
                    <a:prstGeom prst="rect">
                      <a:avLst/>
                    </a:prstGeom>
                    <a:noFill/>
                    <a:ln w="9525">
                      <a:noFill/>
                      <a:headEnd/>
                      <a:tailEnd/>
                    </a:ln>
                  </pic:spPr>
                </pic:pic>
              </a:graphicData>
            </a:graphic>
          </wp:inline>
        </w:drawing>
      </w:r>
    </w:p>
    <w:p w14:paraId="7267AA8C" w14:textId="77777777" w:rsidR="001B3C1D" w:rsidRDefault="00000000">
      <w:pPr>
        <w:pStyle w:val="ImageCaption"/>
      </w:pPr>
      <w:bookmarkStart w:id="18" w:name="fig:funcFlowTimeseries"/>
      <w:bookmarkEnd w:id="18"/>
      <w:r>
        <w:t>Figure 6: Total annual flow volume (panel A) and functional flow metrics (panels B-H; Patterson et al. 2020), derived from daily average flow measurements at the Fort Jones USGS flow gauge (ID 11519500) for water years 1942-2023.</w:t>
      </w:r>
    </w:p>
    <w:p w14:paraId="34701679" w14:textId="77777777" w:rsidR="001B3C1D" w:rsidRDefault="00000000">
      <w:pPr>
        <w:pStyle w:val="CaptionedFigure"/>
      </w:pPr>
      <w:r>
        <w:rPr>
          <w:noProof/>
        </w:rPr>
        <w:lastRenderedPageBreak/>
        <w:drawing>
          <wp:inline distT="0" distB="0" distL="0" distR="0" wp14:anchorId="53CA82BA" wp14:editId="1B05FF53">
            <wp:extent cx="5334000" cy="4572000"/>
            <wp:effectExtent l="0" t="0" r="0" b="0"/>
            <wp:docPr id="80" name="Picture"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81" name="Picture" descr="Graphics%20and%20Supplements/Figure%206.png"/>
                    <pic:cNvPicPr>
                      <a:picLocks noChangeAspect="1" noChangeArrowheads="1"/>
                    </pic:cNvPicPr>
                  </pic:nvPicPr>
                  <pic:blipFill>
                    <a:blip r:embed="rId11"/>
                    <a:stretch>
                      <a:fillRect/>
                    </a:stretch>
                  </pic:blipFill>
                  <pic:spPr bwMode="auto">
                    <a:xfrm>
                      <a:off x="0" y="0"/>
                      <a:ext cx="5334000" cy="4572000"/>
                    </a:xfrm>
                    <a:prstGeom prst="rect">
                      <a:avLst/>
                    </a:prstGeom>
                    <a:noFill/>
                    <a:ln w="9525">
                      <a:noFill/>
                      <a:headEnd/>
                      <a:tailEnd/>
                    </a:ln>
                  </pic:spPr>
                </pic:pic>
              </a:graphicData>
            </a:graphic>
          </wp:inline>
        </w:drawing>
      </w:r>
    </w:p>
    <w:p w14:paraId="4B1AF1C7" w14:textId="77777777" w:rsidR="001B3C1D" w:rsidRDefault="00000000">
      <w:pPr>
        <w:pStyle w:val="ImageCaption"/>
      </w:pPr>
      <w:bookmarkStart w:id="19" w:name="fig:reAndDisconTimeseries"/>
      <w:bookmarkEnd w:id="19"/>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78138E73" w14:textId="77777777" w:rsidR="00226BA9" w:rsidRDefault="00226BA9">
      <w:pPr>
        <w:pStyle w:val="TableCaption"/>
      </w:pPr>
      <w:bookmarkStart w:id="20" w:name="hydrology-ecology-correlations"/>
      <w:bookmarkStart w:id="21" w:name="tab:predCorrScreeningTable"/>
      <w:bookmarkEnd w:id="17"/>
      <w:bookmarkEnd w:id="21"/>
    </w:p>
    <w:p w14:paraId="1868BB3B" w14:textId="77777777" w:rsidR="00226BA9" w:rsidRDefault="00226BA9">
      <w:pPr>
        <w:rPr>
          <w:i/>
        </w:rPr>
      </w:pPr>
      <w:r>
        <w:br w:type="page"/>
      </w:r>
    </w:p>
    <w:p w14:paraId="7C3407BE" w14:textId="214CBFD9" w:rsidR="001B3C1D" w:rsidRDefault="00000000">
      <w:pPr>
        <w:pStyle w:val="TableCaption"/>
      </w:pPr>
      <w:r>
        <w:lastRenderedPageBreak/>
        <w:t>Table 4: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320"/>
        <w:gridCol w:w="2880"/>
        <w:gridCol w:w="2880"/>
      </w:tblGrid>
      <w:tr w:rsidR="001B3C1D" w14:paraId="40042667"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9F6E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14DD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B3EFD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1B3C1D" w14:paraId="4BFAF2A7" w14:textId="77777777" w:rsidTr="001B3C1D">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2127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s1_discon_120, f2_recon_20,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B18E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the wet season (year 1, as eggs and fry)</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810D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1B3C1D" w14:paraId="466ABE8E" w14:textId="77777777" w:rsidTr="001B3C1D">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BD5B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3DB8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the wet season (year 2, as rearing juv.)</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928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1B3C1D" w14:paraId="79853A88" w14:textId="77777777" w:rsidTr="001B3C1D">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D222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51B5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the dry season (pre-spawning)</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061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1B3C1D" w14:paraId="16FC2DA0" w14:textId="77777777" w:rsidTr="001B3C1D">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375D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358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transition timing (year 2, rearing juv.)</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BC6F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1B3C1D" w14:paraId="7170D10C" w14:textId="77777777" w:rsidTr="001B3C1D">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025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3AF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the wet season (year 1, as eggs and fry)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8DA0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1B3C1D" w14:paraId="6224915A" w14:textId="77777777" w:rsidTr="001B3C1D">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0B46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440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(year 1, during parents' spawning)</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0C43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w:t>
            </w:r>
          </w:p>
        </w:tc>
      </w:tr>
      <w:tr w:rsidR="001B3C1D" w14:paraId="74C46991" w14:textId="77777777" w:rsidTr="001B3C1D">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910F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BF94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(year 2, as rearing juv.)</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782D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w:t>
            </w:r>
          </w:p>
        </w:tc>
      </w:tr>
    </w:tbl>
    <w:p w14:paraId="3E277BA9" w14:textId="77777777" w:rsidR="001B3C1D" w:rsidRDefault="00000000">
      <w:pPr>
        <w:pStyle w:val="CaptionedFigure"/>
      </w:pPr>
      <w:r>
        <w:rPr>
          <w:noProof/>
        </w:rPr>
        <w:lastRenderedPageBreak/>
        <w:drawing>
          <wp:inline distT="0" distB="0" distL="0" distR="0" wp14:anchorId="5020E041" wp14:editId="2A37B3E5">
            <wp:extent cx="5333445" cy="5757863"/>
            <wp:effectExtent l="0" t="0" r="0" b="0"/>
            <wp:docPr id="86" name="Picture"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87" name="Picture" descr="Graphics%20and%20Supplements/Figure%207.png"/>
                    <pic:cNvPicPr>
                      <a:picLocks noChangeAspect="1" noChangeArrowheads="1"/>
                    </pic:cNvPicPr>
                  </pic:nvPicPr>
                  <pic:blipFill rotWithShape="1">
                    <a:blip r:embed="rId12"/>
                    <a:srcRect b="5537"/>
                    <a:stretch/>
                  </pic:blipFill>
                  <pic:spPr bwMode="auto">
                    <a:xfrm>
                      <a:off x="0" y="0"/>
                      <a:ext cx="5334000" cy="5758462"/>
                    </a:xfrm>
                    <a:prstGeom prst="rect">
                      <a:avLst/>
                    </a:prstGeom>
                    <a:noFill/>
                    <a:ln>
                      <a:noFill/>
                    </a:ln>
                    <a:extLst>
                      <a:ext uri="{53640926-AAD7-44D8-BBD7-CCE9431645EC}">
                        <a14:shadowObscured xmlns:a14="http://schemas.microsoft.com/office/drawing/2010/main"/>
                      </a:ext>
                    </a:extLst>
                  </pic:spPr>
                </pic:pic>
              </a:graphicData>
            </a:graphic>
          </wp:inline>
        </w:drawing>
      </w:r>
    </w:p>
    <w:p w14:paraId="0BBFE3CE" w14:textId="77777777" w:rsidR="001B3C1D" w:rsidRDefault="00000000">
      <w:pPr>
        <w:pStyle w:val="ImageCaption"/>
      </w:pPr>
      <w:bookmarkStart w:id="22" w:name="fig:corrMatrixFig"/>
      <w:bookmarkEnd w:id="22"/>
      <w:r>
        <w:t>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p w14:paraId="25098FD1" w14:textId="77777777" w:rsidR="001B3C1D" w:rsidRDefault="00000000">
      <w:pPr>
        <w:pStyle w:val="CaptionedFigure"/>
      </w:pPr>
      <w:bookmarkStart w:id="23" w:name="lasso-regression"/>
      <w:bookmarkStart w:id="24" w:name="X37098796cbf36b234f62901db63c93e812ce414"/>
      <w:bookmarkEnd w:id="20"/>
      <w:r>
        <w:rPr>
          <w:noProof/>
        </w:rPr>
        <w:lastRenderedPageBreak/>
        <w:drawing>
          <wp:inline distT="0" distB="0" distL="0" distR="0" wp14:anchorId="1B65D4E5" wp14:editId="2CA50A18">
            <wp:extent cx="5334000" cy="6095999"/>
            <wp:effectExtent l="0" t="0" r="0" b="0"/>
            <wp:docPr id="91" name="Picture"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92" name="Picture" descr="Graphics%20and%20Supplements/Figure%208.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7ADF09DB" w14:textId="77777777" w:rsidR="001B3C1D" w:rsidRDefault="00000000">
      <w:pPr>
        <w:pStyle w:val="ImageCaption"/>
      </w:pPr>
      <w:bookmarkStart w:id="25" w:name="fig:lassoResultsCoho"/>
      <w:bookmarkEnd w:id="25"/>
      <w:r>
        <w:t>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14:paraId="598A1AF5" w14:textId="77777777" w:rsidR="001B3C1D" w:rsidRDefault="00000000">
      <w:pPr>
        <w:pStyle w:val="CaptionedFigure"/>
      </w:pPr>
      <w:r>
        <w:rPr>
          <w:noProof/>
        </w:rPr>
        <w:lastRenderedPageBreak/>
        <w:drawing>
          <wp:inline distT="0" distB="0" distL="0" distR="0" wp14:anchorId="5280F756" wp14:editId="389D760F">
            <wp:extent cx="5334000" cy="6095999"/>
            <wp:effectExtent l="0" t="0" r="0" b="0"/>
            <wp:docPr id="95" name="Picture"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96" name="Picture" descr="Graphics%20and%20Supplements/Figure%209.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14:paraId="22390159" w14:textId="77777777" w:rsidR="001B3C1D" w:rsidRDefault="00000000">
      <w:pPr>
        <w:pStyle w:val="ImageCaption"/>
      </w:pPr>
      <w:bookmarkStart w:id="26" w:name="fig:lassoResultsChinook"/>
      <w:bookmarkEnd w:id="26"/>
      <w:r>
        <w:t>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03769589" w14:textId="35FD2658" w:rsidR="001B3C1D" w:rsidRDefault="001B3C1D">
      <w:pPr>
        <w:pStyle w:val="BodyText"/>
      </w:pPr>
      <w:bookmarkStart w:id="27" w:name="predictor-rank-stability"/>
      <w:bookmarkEnd w:id="24"/>
    </w:p>
    <w:p w14:paraId="70A03635" w14:textId="77777777" w:rsidR="00226BA9" w:rsidRDefault="00226BA9">
      <w:pPr>
        <w:pStyle w:val="BodyText"/>
      </w:pPr>
    </w:p>
    <w:p w14:paraId="775366BB" w14:textId="77777777" w:rsidR="001B3C1D" w:rsidRDefault="00000000">
      <w:pPr>
        <w:pStyle w:val="TableCaption"/>
      </w:pPr>
      <w:bookmarkStart w:id="28" w:name="tab:predAppearTabCoho"/>
      <w:bookmarkEnd w:id="28"/>
      <w:r>
        <w:lastRenderedPageBreak/>
        <w:t>Table 5: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1B3C1D" w14:paraId="216292B9"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991C7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E5662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8DDCF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1B3C1D" w14:paraId="586CCACA" w14:textId="77777777" w:rsidTr="001B3C1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3966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CD28A"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E70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23.06</w:t>
            </w:r>
          </w:p>
        </w:tc>
      </w:tr>
      <w:tr w:rsidR="001B3C1D" w14:paraId="5F5FA53C"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C79A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3E67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50A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18.56</w:t>
            </w:r>
          </w:p>
        </w:tc>
      </w:tr>
      <w:tr w:rsidR="001B3C1D" w14:paraId="244B04B9"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2C4F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B0D3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274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10.59</w:t>
            </w:r>
          </w:p>
        </w:tc>
      </w:tr>
      <w:tr w:rsidR="001B3C1D" w14:paraId="3290D932"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E19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AE9B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201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r>
      <w:tr w:rsidR="001B3C1D" w14:paraId="04613DBB"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912C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3E4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D9E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r>
      <w:tr w:rsidR="001B3C1D" w14:paraId="5FA699C5"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9E03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4B9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BD77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2.97</w:t>
            </w:r>
          </w:p>
        </w:tc>
      </w:tr>
      <w:tr w:rsidR="001B3C1D" w14:paraId="2F23E074"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5FFC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2F7C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19E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2.97</w:t>
            </w:r>
          </w:p>
        </w:tc>
      </w:tr>
      <w:tr w:rsidR="001B3C1D" w14:paraId="7F07FE3F"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68FB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531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67DE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1B3C1D" w14:paraId="3B3BF072"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1AB1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D3C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2FA6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1B3C1D" w14:paraId="0AD41208"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4086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319B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EB4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1B3C1D" w14:paraId="2F3EC731"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623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8E9B6"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AF67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1B3C1D" w14:paraId="5875492E" w14:textId="77777777" w:rsidTr="001B3C1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C7C0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F724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02E8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bl>
    <w:p w14:paraId="0E2821AB" w14:textId="77777777" w:rsidR="00226BA9" w:rsidRDefault="00226BA9">
      <w:pPr>
        <w:pStyle w:val="TableCaption"/>
      </w:pPr>
      <w:bookmarkStart w:id="29" w:name="tab:predAppearTabChinook"/>
      <w:bookmarkEnd w:id="29"/>
    </w:p>
    <w:p w14:paraId="07B652EF" w14:textId="77777777" w:rsidR="00226BA9" w:rsidRDefault="00226BA9">
      <w:pPr>
        <w:rPr>
          <w:i/>
        </w:rPr>
      </w:pPr>
      <w:r>
        <w:br w:type="page"/>
      </w:r>
    </w:p>
    <w:p w14:paraId="268551A3" w14:textId="34A06102" w:rsidR="001B3C1D" w:rsidRDefault="00000000">
      <w:pPr>
        <w:pStyle w:val="TableCaption"/>
      </w:pPr>
      <w:r>
        <w:lastRenderedPageBreak/>
        <w:t>Table 6: Predictors informing the lasso regression for the full dataset of Chinook jpa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1B3C1D" w14:paraId="7F8C592E"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99B19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E730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F9B7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1B3C1D" w14:paraId="68A3CDDF" w14:textId="77777777" w:rsidTr="001B3C1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2CF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4E3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F84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56.29</w:t>
            </w:r>
          </w:p>
        </w:tc>
      </w:tr>
      <w:tr w:rsidR="001B3C1D" w14:paraId="7526A815"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DD24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9E28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57B4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41.14</w:t>
            </w:r>
          </w:p>
        </w:tc>
      </w:tr>
      <w:tr w:rsidR="001B3C1D" w14:paraId="3E5B1B18"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194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799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53F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29.23</w:t>
            </w:r>
          </w:p>
        </w:tc>
      </w:tr>
      <w:tr w:rsidR="001B3C1D" w14:paraId="6CCD561A"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B39B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0A3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2AA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28.15</w:t>
            </w:r>
          </w:p>
        </w:tc>
      </w:tr>
      <w:tr w:rsidR="001B3C1D" w14:paraId="605695FD"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D07B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395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E8EBB"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24.90</w:t>
            </w:r>
          </w:p>
        </w:tc>
      </w:tr>
      <w:tr w:rsidR="001B3C1D" w14:paraId="5E39BFE2" w14:textId="77777777" w:rsidTr="001B3C1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506F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A105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0EFB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22.74</w:t>
            </w:r>
          </w:p>
        </w:tc>
      </w:tr>
      <w:tr w:rsidR="001B3C1D" w14:paraId="181025EC" w14:textId="77777777" w:rsidTr="001B3C1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330F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A7B3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553CF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5.42</w:t>
            </w:r>
          </w:p>
        </w:tc>
      </w:tr>
    </w:tbl>
    <w:p w14:paraId="42A9681F" w14:textId="7898600E" w:rsidR="001B3C1D" w:rsidRDefault="001B3C1D">
      <w:pPr>
        <w:pStyle w:val="FirstParagraph"/>
      </w:pPr>
      <w:bookmarkStart w:id="30" w:name="hydrologic-benefit-function"/>
      <w:bookmarkEnd w:id="23"/>
      <w:bookmarkEnd w:id="27"/>
    </w:p>
    <w:p w14:paraId="7ADBE87D" w14:textId="77777777" w:rsidR="00226BA9" w:rsidRPr="00226BA9" w:rsidRDefault="00226BA9" w:rsidP="00226BA9">
      <w:pPr>
        <w:pStyle w:val="BodyText"/>
      </w:pPr>
    </w:p>
    <w:p w14:paraId="157B030E" w14:textId="77777777" w:rsidR="00226BA9" w:rsidRDefault="00226BA9">
      <w:pPr>
        <w:rPr>
          <w:i/>
        </w:rPr>
      </w:pPr>
      <w:bookmarkStart w:id="31" w:name="tab:coefTableCoho"/>
      <w:bookmarkEnd w:id="31"/>
      <w:r>
        <w:br w:type="page"/>
      </w:r>
    </w:p>
    <w:p w14:paraId="780C527D" w14:textId="61730B07" w:rsidR="001B3C1D" w:rsidRDefault="00000000">
      <w:pPr>
        <w:pStyle w:val="TableCaption"/>
      </w:pPr>
      <w:r>
        <w:lastRenderedPageBreak/>
        <w:t>Table 7: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649"/>
        <w:gridCol w:w="1084"/>
        <w:gridCol w:w="6872"/>
      </w:tblGrid>
      <w:tr w:rsidR="001B3C1D" w14:paraId="3F4284CB"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C56E7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71D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6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A4DA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1B3C1D" w14:paraId="15203D3A" w14:textId="77777777" w:rsidTr="001B3C1D">
        <w:trPr>
          <w:jc w:val="center"/>
        </w:trPr>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D3A42"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0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0E00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80.700</w:t>
            </w:r>
          </w:p>
        </w:tc>
        <w:tc>
          <w:tcPr>
            <w:tcW w:w="6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3AB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1B3C1D" w14:paraId="781E87EC" w14:textId="77777777" w:rsidTr="001B3C1D">
        <w:trPr>
          <w:jc w:val="center"/>
        </w:trPr>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9A860"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D173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0.173</w:t>
            </w:r>
          </w:p>
        </w:tc>
        <w:tc>
          <w:tcPr>
            <w:tcW w:w="6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120A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Longer wet season (as eggs and fry)</w:t>
            </w:r>
          </w:p>
        </w:tc>
      </w:tr>
      <w:tr w:rsidR="001B3C1D" w14:paraId="76A93A40" w14:textId="77777777" w:rsidTr="001B3C1D">
        <w:trPr>
          <w:jc w:val="center"/>
        </w:trPr>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6018"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6032"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-0.016</w:t>
            </w:r>
          </w:p>
        </w:tc>
        <w:tc>
          <w:tcPr>
            <w:tcW w:w="6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3215"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(as juvenile fish)</w:t>
            </w:r>
          </w:p>
        </w:tc>
      </w:tr>
      <w:tr w:rsidR="001B3C1D" w14:paraId="6467B81A" w14:textId="77777777" w:rsidTr="001B3C1D">
        <w:trPr>
          <w:jc w:val="center"/>
        </w:trPr>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2C954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85BC1"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-0.491</w:t>
            </w:r>
          </w:p>
        </w:tc>
        <w:tc>
          <w:tcPr>
            <w:tcW w:w="6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4B81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full-system reconnection (120 cfs, fall of parents' spawning)</w:t>
            </w:r>
          </w:p>
        </w:tc>
      </w:tr>
    </w:tbl>
    <w:p w14:paraId="11B5CD86" w14:textId="77777777" w:rsidR="00226BA9" w:rsidRDefault="00226BA9">
      <w:pPr>
        <w:pStyle w:val="TableCaption"/>
      </w:pPr>
      <w:bookmarkStart w:id="32" w:name="tab:coefTableChinook"/>
      <w:bookmarkEnd w:id="32"/>
    </w:p>
    <w:p w14:paraId="6A0127D3" w14:textId="77777777" w:rsidR="00226BA9" w:rsidRDefault="00226BA9">
      <w:pPr>
        <w:rPr>
          <w:i/>
        </w:rPr>
      </w:pPr>
      <w:r>
        <w:br w:type="page"/>
      </w:r>
    </w:p>
    <w:p w14:paraId="7A0EA48B" w14:textId="069A56D0" w:rsidR="001B3C1D" w:rsidRDefault="00000000">
      <w:pPr>
        <w:pStyle w:val="TableCaption"/>
      </w:pPr>
      <w:r>
        <w:lastRenderedPageBreak/>
        <w:t>Table 8: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649"/>
        <w:gridCol w:w="1206"/>
        <w:gridCol w:w="6586"/>
      </w:tblGrid>
      <w:tr w:rsidR="001B3C1D" w14:paraId="188D07C9" w14:textId="77777777" w:rsidTr="001B3C1D">
        <w:trPr>
          <w:cnfStyle w:val="100000000000" w:firstRow="1" w:lastRow="0" w:firstColumn="0" w:lastColumn="0" w:oddVBand="0" w:evenVBand="0" w:oddHBand="0" w:evenHBand="0" w:firstRowFirstColumn="0" w:firstRowLastColumn="0" w:lastRowFirstColumn="0" w:lastRowLastColumn="0"/>
          <w:tblHeader/>
          <w:jc w:val="center"/>
        </w:trPr>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CB71C4"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2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D83D0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658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AF52F"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1B3C1D" w14:paraId="356B7B8B" w14:textId="77777777" w:rsidTr="001B3C1D">
        <w:trPr>
          <w:jc w:val="center"/>
        </w:trPr>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0594C" w14:textId="77777777" w:rsidR="001B3C1D" w:rsidRDefault="001B3C1D">
            <w:pPr>
              <w:pBdr>
                <w:top w:val="none" w:sz="0" w:space="0" w:color="000000"/>
                <w:left w:val="none" w:sz="0" w:space="0" w:color="000000"/>
                <w:bottom w:val="none" w:sz="0" w:space="0" w:color="000000"/>
                <w:right w:val="none" w:sz="0" w:space="0" w:color="000000"/>
              </w:pBdr>
              <w:spacing w:before="100" w:after="100"/>
              <w:ind w:left="100" w:right="100"/>
            </w:pPr>
          </w:p>
        </w:tc>
        <w:tc>
          <w:tcPr>
            <w:tcW w:w="12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EAA0C"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144.300</w:t>
            </w:r>
          </w:p>
        </w:tc>
        <w:tc>
          <w:tcPr>
            <w:tcW w:w="658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8EDD"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1B3C1D" w14:paraId="6B84732E" w14:textId="77777777" w:rsidTr="001B3C1D">
        <w:trPr>
          <w:jc w:val="center"/>
        </w:trPr>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F535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E2F1E"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658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5003"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Longer wet season (as eggs and fry)</w:t>
            </w:r>
          </w:p>
        </w:tc>
      </w:tr>
      <w:tr w:rsidR="001B3C1D" w14:paraId="2C68357D" w14:textId="77777777" w:rsidTr="001B3C1D">
        <w:trPr>
          <w:jc w:val="center"/>
        </w:trPr>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3A1B9"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2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A0135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658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12E857" w14:textId="77777777" w:rsidR="001B3C1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47364BFB" w14:textId="77777777" w:rsidR="00226BA9" w:rsidRDefault="00226BA9">
      <w:pPr>
        <w:pStyle w:val="CaptionedFigure"/>
      </w:pPr>
      <w:bookmarkStart w:id="33" w:name="Xbb3dd5df872c117cae335f43a403d38a2bd7af6"/>
    </w:p>
    <w:p w14:paraId="31FD6BC0" w14:textId="4961C7AE" w:rsidR="001B3C1D" w:rsidRDefault="00000000">
      <w:pPr>
        <w:pStyle w:val="CaptionedFigure"/>
      </w:pPr>
      <w:r>
        <w:rPr>
          <w:noProof/>
        </w:rPr>
        <w:drawing>
          <wp:inline distT="0" distB="0" distL="0" distR="0" wp14:anchorId="0BC6F2CC" wp14:editId="6A5D2B50">
            <wp:extent cx="5334000" cy="6095999"/>
            <wp:effectExtent l="0" t="0" r="0" b="0"/>
            <wp:docPr id="108" name="Picture"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109" name="Picture" descr="Graphics%20and%20Supplements/Figure%2010.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14:paraId="621B760C" w14:textId="77777777" w:rsidR="001B3C1D" w:rsidRDefault="00000000">
      <w:pPr>
        <w:pStyle w:val="ImageCaption"/>
      </w:pPr>
      <w:bookmarkStart w:id="34" w:name="fig:hbfOverTime"/>
      <w:bookmarkEnd w:id="34"/>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742E44E5" w14:textId="090DB9FF" w:rsidR="001B3C1D" w:rsidRDefault="001B3C1D">
      <w:pPr>
        <w:pStyle w:val="FirstParagraph"/>
      </w:pPr>
      <w:bookmarkStart w:id="35" w:name="X56a3243927ad12ba97c22e4510875d65fa121f7"/>
      <w:bookmarkEnd w:id="33"/>
    </w:p>
    <w:p w14:paraId="5208D1CA" w14:textId="77777777" w:rsidR="00226BA9" w:rsidRPr="00226BA9" w:rsidRDefault="00226BA9" w:rsidP="00226BA9">
      <w:pPr>
        <w:pStyle w:val="BodyText"/>
      </w:pPr>
    </w:p>
    <w:p w14:paraId="2E15F56F" w14:textId="77777777" w:rsidR="001B3C1D" w:rsidRDefault="00000000">
      <w:pPr>
        <w:pStyle w:val="CaptionedFigure"/>
      </w:pPr>
      <w:r>
        <w:rPr>
          <w:noProof/>
        </w:rPr>
        <w:lastRenderedPageBreak/>
        <w:drawing>
          <wp:inline distT="0" distB="0" distL="0" distR="0" wp14:anchorId="1353868A" wp14:editId="065D13E2">
            <wp:extent cx="5334000" cy="6096000"/>
            <wp:effectExtent l="0" t="0" r="0" b="0"/>
            <wp:docPr id="113" name="Picture"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114" name="Picture" descr="Graphics%20and%20Supplements/Figure%2011.png"/>
                    <pic:cNvPicPr>
                      <a:picLocks noChangeAspect="1" noChangeArrowheads="1"/>
                    </pic:cNvPicPr>
                  </pic:nvPicPr>
                  <pic:blipFill>
                    <a:blip r:embed="rId16"/>
                    <a:stretch>
                      <a:fillRect/>
                    </a:stretch>
                  </pic:blipFill>
                  <pic:spPr bwMode="auto">
                    <a:xfrm>
                      <a:off x="0" y="0"/>
                      <a:ext cx="5334000" cy="6096000"/>
                    </a:xfrm>
                    <a:prstGeom prst="rect">
                      <a:avLst/>
                    </a:prstGeom>
                    <a:noFill/>
                    <a:ln w="9525">
                      <a:noFill/>
                      <a:headEnd/>
                      <a:tailEnd/>
                    </a:ln>
                  </pic:spPr>
                </pic:pic>
              </a:graphicData>
            </a:graphic>
          </wp:inline>
        </w:drawing>
      </w:r>
    </w:p>
    <w:p w14:paraId="1B758110" w14:textId="77777777" w:rsidR="001B3C1D" w:rsidRDefault="00000000">
      <w:pPr>
        <w:pStyle w:val="ImageCaption"/>
      </w:pPr>
      <w:bookmarkStart w:id="36" w:name="fig:hbfBarchart"/>
      <w:bookmarkEnd w:id="36"/>
      <w:r>
        <w:t>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6"/>
    <w:bookmarkEnd w:id="30"/>
    <w:bookmarkEnd w:id="35"/>
    <w:p w14:paraId="2BA72654" w14:textId="3765149D" w:rsidR="001B3C1D" w:rsidRDefault="001B3C1D">
      <w:pPr>
        <w:pStyle w:val="Bibliography"/>
      </w:pPr>
    </w:p>
    <w:sectPr w:rsidR="001B3C1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2780AF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E86968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CDE41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1EF60A8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798911220">
    <w:abstractNumId w:val="0"/>
  </w:num>
  <w:num w:numId="2" w16cid:durableId="1035472652">
    <w:abstractNumId w:val="1"/>
  </w:num>
  <w:num w:numId="3" w16cid:durableId="1759213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15376464">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732041372">
    <w:abstractNumId w:val="1"/>
  </w:num>
  <w:num w:numId="6" w16cid:durableId="341054713">
    <w:abstractNumId w:val="1"/>
  </w:num>
  <w:num w:numId="7" w16cid:durableId="194781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1B3C1D"/>
    <w:rsid w:val="001B3C1D"/>
    <w:rsid w:val="00226BA9"/>
    <w:rsid w:val="006E20D3"/>
    <w:rsid w:val="00AB29DA"/>
    <w:rsid w:val="00CD0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4535"/>
  <w15:docId w15:val="{9C8FEC9B-0D9A-4509-8EC7-B414E23E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22</Pages>
  <Words>1911</Words>
  <Characters>10893</Characters>
  <Application>Microsoft Office Word</Application>
  <DocSecurity>0</DocSecurity>
  <Lines>90</Lines>
  <Paragraphs>25</Paragraphs>
  <ScaleCrop>false</ScaleCrop>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4</cp:revision>
  <dcterms:created xsi:type="dcterms:W3CDTF">2025-02-14T13:39:00Z</dcterms:created>
  <dcterms:modified xsi:type="dcterms:W3CDTF">2025-02-14T13:45:00Z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